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REGULAMIN </w:t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obrad sprawozdawczo – wyborczej  Terenowej Konferencji Delegatów/Walnego Zebrania</w:t>
      </w:r>
      <w:bookmarkStart w:id="0" w:name="_GoBack"/>
      <w:bookmarkEnd w:id="0"/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NSZZ Policjantów  w ..............................................   </w:t>
      </w:r>
    </w:p>
    <w:p>
      <w:pPr>
        <w:pStyle w:val="Standard"/>
        <w:spacing w:lineRule="auto" w:line="276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Standard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Podstawę prac Konferencji/</w:t>
      </w:r>
      <w:r>
        <w:rPr>
          <w:rFonts w:ascii="Calibri" w:hAnsi="Calibri"/>
          <w:sz w:val="24"/>
          <w:szCs w:val="24"/>
        </w:rPr>
        <w:t>Walnego Zebrania</w:t>
      </w:r>
      <w:r>
        <w:rPr>
          <w:rFonts w:ascii="Calibri" w:hAnsi="Calibri"/>
          <w:sz w:val="24"/>
          <w:szCs w:val="24"/>
        </w:rPr>
        <w:t xml:space="preserve">  stanowią § 26 i § 33 Statutu NSZZ Policjantów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Konferencja/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 xml:space="preserve"> jest prawomocna w przypadku posiadania kworum określonego w § 33 ust 4 Statutu.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Konferencji/</w:t>
      </w:r>
      <w:r>
        <w:rPr>
          <w:rFonts w:ascii="Calibri" w:hAnsi="Calibri"/>
          <w:sz w:val="24"/>
          <w:szCs w:val="24"/>
        </w:rPr>
        <w:t>Walnym Zebraniu</w:t>
      </w:r>
      <w:r>
        <w:rPr>
          <w:rFonts w:ascii="Calibri" w:hAnsi="Calibri"/>
          <w:sz w:val="24"/>
          <w:szCs w:val="24"/>
        </w:rPr>
        <w:t xml:space="preserve"> uczestniczą :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Delegaci reprezentujący  koła związkowe działające na terenie  ......................................,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 xml:space="preserve">Członkowie Zarządu  </w:t>
      </w:r>
      <w:r>
        <w:rPr>
          <w:rFonts w:ascii="Calibri" w:hAnsi="Calibri"/>
          <w:sz w:val="24"/>
          <w:szCs w:val="24"/>
        </w:rPr>
        <w:t>Terenowego</w:t>
      </w:r>
      <w:r>
        <w:rPr>
          <w:rFonts w:ascii="Calibri" w:hAnsi="Calibri"/>
          <w:sz w:val="24"/>
          <w:szCs w:val="24"/>
        </w:rPr>
        <w:t>,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zaproszeni goście.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Tryb i zasady wyboru do władz terenowych  Związku określa § 34 Statutu i przebiegają one następująco: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w trakcie Konferencji/</w:t>
      </w:r>
      <w:r>
        <w:rPr>
          <w:rFonts w:ascii="Calibri" w:hAnsi="Calibri"/>
          <w:sz w:val="24"/>
          <w:szCs w:val="24"/>
        </w:rPr>
        <w:t>Walnego Zebrania</w:t>
      </w:r>
      <w:r>
        <w:rPr>
          <w:rFonts w:ascii="Calibri" w:hAnsi="Calibri"/>
          <w:sz w:val="24"/>
          <w:szCs w:val="24"/>
        </w:rPr>
        <w:t xml:space="preserve"> wybiera się osoby wchodzące w skład Zarządu Terenowego tj. :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Przewodniczącego – zgodnie z § 26 ust. 4 lit „d” i § 34 ust 6 lit. „a” Statutu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Wiceprzewodniczących w liczbie ustalonej przez Konferencję/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 xml:space="preserve"> – zgodnie z § 26 ust. 4 lit „e” i § 34 ust 6 lit. „a” , ust 10, 11, 12 i 13 Statutu,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Konferencja/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 xml:space="preserve"> dokonuje wyboru Terenowej Komisji Rewizyjnej, w której skład zgodnie z  § 26 ust. 4 lit „f” i  lit „h” Statutu, wchodzą :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Przewodniczący,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Wiceprzewodniczący,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</w:t>
      </w:r>
      <w:r>
        <w:rPr>
          <w:rFonts w:ascii="Calibri" w:hAnsi="Calibri"/>
          <w:sz w:val="24"/>
          <w:szCs w:val="24"/>
        </w:rPr>
        <w:t>Członkowie w liczbie ustalonej przez Konferencję,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Konferencja/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 xml:space="preserve"> dokonuje, wg zasad określonych w  § 34 ust. 25 lit c Statutu, wyboru Delegatów na Wojewódzki Zjazd NSZZ Policjantów wg. klucza określonego  przez uchwałę ZW NSZZ Policjantów tj. 1 delegat na 50 członków.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Konferencja/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 xml:space="preserve"> obraduje wg. zasad określonych w § 33 Statutu oraz zgodnie z uchwalonym Regulaminem i Porządkiem Obrad.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Konferencja/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 xml:space="preserve"> w głosowaniu jawnym wybiera:</w:t>
      </w:r>
    </w:p>
    <w:p>
      <w:pPr>
        <w:pStyle w:val="Standard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• </w:t>
      </w:r>
      <w:r>
        <w:rPr>
          <w:rFonts w:ascii="Calibri" w:hAnsi="Calibri"/>
          <w:sz w:val="24"/>
          <w:szCs w:val="24"/>
        </w:rPr>
        <w:t>Prezydium Konferencji/</w:t>
      </w:r>
      <w:r>
        <w:rPr>
          <w:rFonts w:ascii="Calibri" w:hAnsi="Calibri"/>
          <w:sz w:val="24"/>
          <w:szCs w:val="24"/>
        </w:rPr>
        <w:t>Walnego Zebrania</w:t>
      </w:r>
      <w:r>
        <w:rPr>
          <w:rFonts w:ascii="Calibri" w:hAnsi="Calibri"/>
          <w:sz w:val="24"/>
          <w:szCs w:val="24"/>
        </w:rPr>
        <w:t xml:space="preserve"> w składzie: przewodniczący, wiceprzewodniczący, sekretarz,</w:t>
      </w:r>
    </w:p>
    <w:p>
      <w:pPr>
        <w:pStyle w:val="Standard"/>
        <w:spacing w:lineRule="auto" w:line="276"/>
        <w:ind w:left="283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• </w:t>
      </w:r>
      <w:r>
        <w:rPr>
          <w:rFonts w:ascii="Calibri" w:hAnsi="Calibri"/>
          <w:sz w:val="24"/>
          <w:szCs w:val="24"/>
        </w:rPr>
        <w:t>Komisję  skrutacyjną w składzie 3 osób.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Pracami Konferencji/</w:t>
      </w:r>
      <w:r>
        <w:rPr>
          <w:rFonts w:ascii="Calibri" w:hAnsi="Calibri"/>
          <w:sz w:val="24"/>
          <w:szCs w:val="24"/>
        </w:rPr>
        <w:t>Walnego Zebrania</w:t>
      </w:r>
      <w:r>
        <w:rPr>
          <w:rFonts w:ascii="Calibri" w:hAnsi="Calibri"/>
          <w:sz w:val="24"/>
          <w:szCs w:val="24"/>
        </w:rPr>
        <w:t xml:space="preserve"> kieruje Prezydium  – zgodnie z § 33 ust. 7 Statutu.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 kompetencji Przewodniczącego Konferencji należy :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>ogóle kierownictwo nad przebiegiem obrad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>udzielanie głosu uczestnikom obrad i przewodniczącym działających podczas obrad Komisji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>czuwanie nad rzeczowym przebiegiem obrad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>wydawanie stosownych zarządzeń porządkowych na sali obrad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>dopilnowanie wyczerpania porządku obrad</w:t>
      </w:r>
    </w:p>
    <w:p>
      <w:pPr>
        <w:pStyle w:val="Standard"/>
        <w:spacing w:lineRule="auto" w:line="276"/>
        <w:ind w:left="566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</w:t>
      </w:r>
      <w:r>
        <w:rPr>
          <w:rFonts w:ascii="Calibri" w:hAnsi="Calibri"/>
          <w:sz w:val="24"/>
          <w:szCs w:val="24"/>
        </w:rPr>
        <w:t>rozstrzyganie wątpliwości regulaminowych po ewentualnych konsultacjach z członkami Prezydium Konferencji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Czas przemówień nie może przekraczać 5 minut. Ograniczenie to nie dotyczy referentów – sprawozdawców i zaproszonych gości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Poza kolejnością, zgodnie z § 33 ust. 14 Statutu, głosu udziela się  jedynie w przypadkach składania wniosków formalnych.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Czynne i bierne prawo wyborcze przysługuje wyłącznie uprawnionym członkom Związku.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Decyzje Konferencji/</w:t>
      </w:r>
      <w:r>
        <w:rPr>
          <w:rFonts w:ascii="Calibri" w:hAnsi="Calibri"/>
          <w:sz w:val="24"/>
          <w:szCs w:val="24"/>
        </w:rPr>
        <w:t>Walnego Zebrania</w:t>
      </w:r>
      <w:r>
        <w:rPr>
          <w:rFonts w:ascii="Calibri" w:hAnsi="Calibri"/>
          <w:sz w:val="24"/>
          <w:szCs w:val="24"/>
        </w:rPr>
        <w:t xml:space="preserve"> zapadają zwykłą większością głosów w głosowaniach tajnych lub jawnych przy zachowaniu frekwencji określonej w § 33 ust. 8 Statutu. W przypadku głosowania jawnego obowiązuje oddanie głosu przez podniesienie mandatu/</w:t>
      </w:r>
      <w:r>
        <w:rPr>
          <w:rFonts w:ascii="Calibri" w:hAnsi="Calibri"/>
          <w:sz w:val="24"/>
          <w:szCs w:val="24"/>
        </w:rPr>
        <w:t>ręki</w:t>
      </w:r>
      <w:r>
        <w:rPr>
          <w:rFonts w:ascii="Calibri" w:hAnsi="Calibri"/>
          <w:sz w:val="24"/>
          <w:szCs w:val="24"/>
        </w:rPr>
        <w:t>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Wybory do terenowych władz Związku oraz Delegatów na Zjazd Wojewódzki  NSZZ Policjantów odbywają się w głosowaniu tajnym.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Niniejszy Regulamin podlega przyjęciu przez Konferencję/</w:t>
      </w:r>
      <w:r>
        <w:rPr>
          <w:rFonts w:ascii="Calibri" w:hAnsi="Calibri"/>
          <w:sz w:val="24"/>
          <w:szCs w:val="24"/>
        </w:rPr>
        <w:t>Walne Zebranie</w:t>
      </w:r>
      <w:r>
        <w:rPr>
          <w:rFonts w:ascii="Calibri" w:hAnsi="Calibri"/>
          <w:sz w:val="24"/>
          <w:szCs w:val="24"/>
        </w:rPr>
        <w:t>.</w:t>
      </w:r>
    </w:p>
    <w:p>
      <w:pPr>
        <w:pStyle w:val="Standard"/>
        <w:ind w:left="283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andard"/>
        <w:ind w:left="566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Application>LibreOffice/7.2.4.1$Windows_X86_64 LibreOffice_project/27d75539669ac387bb498e35313b970b7fe9c4f9</Application>
  <AppVersion>15.0000</AppVersion>
  <Pages>2</Pages>
  <Words>432</Words>
  <Characters>2714</Characters>
  <CharactersWithSpaces>3148</CharactersWithSpaces>
  <Paragraphs>36</Paragraphs>
  <Company>NSZZ Policjantow w Gdyni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2016-09-27T08:57:00Z</dcterms:created>
  <dc:creator>Zarząd Terenowy</dc:creator>
  <dc:description/>
  <dc:language>pl-PL</dc:language>
  <cp:lastModifiedBy/>
  <dcterms:modified xsi:type="dcterms:W3CDTF">2022-06-24T14:10:50Z</dcterms:modified>
  <cp:revision>4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